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C169C1" w:rsidP="00FF1156">
      <w:pPr>
        <w:pStyle w:val="a4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</w:rPr>
        <w:drawing>
          <wp:inline distT="0" distB="0" distL="0" distR="0">
            <wp:extent cx="581660" cy="676910"/>
            <wp:effectExtent l="0" t="0" r="8890" b="889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DC4135" w:rsidRPr="007C276D" w:rsidRDefault="00DC4135" w:rsidP="00DC4135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9B5EAF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D63E9B" w:rsidP="001F19B9">
            <w:pPr>
              <w:rPr>
                <w:color w:val="000000"/>
                <w:sz w:val="28"/>
                <w:szCs w:val="28"/>
              </w:rPr>
            </w:pPr>
            <w:r w:rsidRPr="009B5EAF">
              <w:rPr>
                <w:color w:val="000000"/>
                <w:sz w:val="28"/>
                <w:szCs w:val="28"/>
              </w:rPr>
              <w:t xml:space="preserve">от </w:t>
            </w:r>
            <w:r w:rsidR="00A64CF7">
              <w:rPr>
                <w:color w:val="000000"/>
                <w:sz w:val="28"/>
                <w:szCs w:val="28"/>
              </w:rPr>
              <w:t>28</w:t>
            </w:r>
            <w:r w:rsidR="002119A8" w:rsidRPr="009B5EAF">
              <w:rPr>
                <w:color w:val="000000"/>
                <w:sz w:val="28"/>
                <w:szCs w:val="28"/>
              </w:rPr>
              <w:t xml:space="preserve"> </w:t>
            </w:r>
            <w:r w:rsidR="00151A28" w:rsidRPr="009B5EAF">
              <w:rPr>
                <w:color w:val="000000"/>
                <w:sz w:val="28"/>
                <w:szCs w:val="28"/>
              </w:rPr>
              <w:t>декабря</w:t>
            </w:r>
            <w:r w:rsidR="002119A8" w:rsidRPr="009B5EAF">
              <w:rPr>
                <w:color w:val="000000"/>
                <w:sz w:val="28"/>
                <w:szCs w:val="28"/>
              </w:rPr>
              <w:t xml:space="preserve"> </w:t>
            </w:r>
            <w:r w:rsidR="00460A8A" w:rsidRPr="009B5EAF">
              <w:rPr>
                <w:color w:val="000000"/>
                <w:sz w:val="28"/>
                <w:szCs w:val="28"/>
              </w:rPr>
              <w:t>202</w:t>
            </w:r>
            <w:r w:rsidR="00EC7F23" w:rsidRPr="009B5EAF">
              <w:rPr>
                <w:color w:val="000000"/>
                <w:sz w:val="28"/>
                <w:szCs w:val="28"/>
              </w:rPr>
              <w:t>3</w:t>
            </w:r>
            <w:r w:rsidRPr="009B5EAF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D63E9B" w:rsidP="00A67F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D63E9B" w:rsidP="00A33AF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F71244" w:rsidP="00BC024C">
            <w:pPr>
              <w:jc w:val="right"/>
              <w:rPr>
                <w:color w:val="000000"/>
                <w:sz w:val="28"/>
                <w:szCs w:val="28"/>
              </w:rPr>
            </w:pPr>
            <w:r w:rsidRPr="009B5EAF">
              <w:rPr>
                <w:color w:val="000000"/>
                <w:sz w:val="28"/>
                <w:szCs w:val="28"/>
              </w:rPr>
              <w:t>№</w:t>
            </w:r>
            <w:r w:rsidR="00372B10" w:rsidRPr="009B5EAF">
              <w:rPr>
                <w:color w:val="000000"/>
                <w:sz w:val="28"/>
                <w:szCs w:val="28"/>
              </w:rPr>
              <w:t xml:space="preserve"> </w:t>
            </w:r>
            <w:r w:rsidR="003A5B25" w:rsidRPr="009B5EAF">
              <w:rPr>
                <w:color w:val="000000"/>
                <w:sz w:val="28"/>
                <w:szCs w:val="28"/>
              </w:rPr>
              <w:t>1</w:t>
            </w:r>
            <w:r w:rsidR="00151A28" w:rsidRPr="009B5EAF">
              <w:rPr>
                <w:color w:val="000000"/>
                <w:sz w:val="28"/>
                <w:szCs w:val="28"/>
              </w:rPr>
              <w:t>4</w:t>
            </w:r>
            <w:r w:rsidR="004813ED" w:rsidRPr="009B5EAF">
              <w:rPr>
                <w:color w:val="000000"/>
                <w:sz w:val="28"/>
                <w:szCs w:val="28"/>
              </w:rPr>
              <w:t>42</w:t>
            </w:r>
          </w:p>
        </w:tc>
      </w:tr>
      <w:tr w:rsidR="001A685C" w:rsidRPr="009B5EAF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9B5EAF" w:rsidRDefault="001A685C" w:rsidP="00A67F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9B5EAF" w:rsidRDefault="001A685C" w:rsidP="00A67FF2">
            <w:pPr>
              <w:jc w:val="center"/>
              <w:rPr>
                <w:color w:val="000000"/>
                <w:sz w:val="28"/>
                <w:szCs w:val="28"/>
              </w:rPr>
            </w:pPr>
            <w:r w:rsidRPr="009B5EAF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9B5EAF" w:rsidRDefault="001A685C" w:rsidP="00A67F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A81893" w:rsidRPr="009B5EAF" w:rsidRDefault="00A81893" w:rsidP="00A8189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7102E2" w:rsidRPr="009B5EAF" w:rsidTr="00CE63FA">
        <w:tc>
          <w:tcPr>
            <w:tcW w:w="5353" w:type="dxa"/>
          </w:tcPr>
          <w:p w:rsidR="004813ED" w:rsidRPr="009B5EAF" w:rsidRDefault="0072273E" w:rsidP="004813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</w:t>
            </w:r>
            <w:r w:rsidR="004813ED" w:rsidRPr="009B5EAF">
              <w:rPr>
                <w:sz w:val="28"/>
                <w:szCs w:val="28"/>
              </w:rPr>
              <w:t xml:space="preserve"> в постановление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администрации Кондинского района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 xml:space="preserve">от 30 декабря 2021 года № 2946 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 xml:space="preserve">«О бюджетном прогнозе муниципального образования Кондинский район 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на долгосрочный период до 2027 года»</w:t>
            </w:r>
          </w:p>
          <w:p w:rsidR="007102E2" w:rsidRPr="009B5EAF" w:rsidRDefault="007102E2" w:rsidP="00151A28">
            <w:pPr>
              <w:pStyle w:val="8"/>
              <w:spacing w:before="0" w:after="0"/>
              <w:rPr>
                <w:sz w:val="28"/>
                <w:szCs w:val="28"/>
              </w:rPr>
            </w:pPr>
          </w:p>
        </w:tc>
      </w:tr>
    </w:tbl>
    <w:p w:rsidR="004813ED" w:rsidRPr="009B5EAF" w:rsidRDefault="004813ED" w:rsidP="004813ED">
      <w:pPr>
        <w:ind w:firstLine="708"/>
        <w:jc w:val="both"/>
        <w:rPr>
          <w:sz w:val="28"/>
          <w:szCs w:val="28"/>
        </w:rPr>
      </w:pPr>
      <w:r w:rsidRPr="009B5EAF">
        <w:rPr>
          <w:sz w:val="28"/>
          <w:szCs w:val="28"/>
        </w:rPr>
        <w:t>В соответствии со статьей 170.1 Бюджетного кодекса Российской Федерации, постановлением администрации Конд</w:t>
      </w:r>
      <w:r w:rsidR="00FA5663">
        <w:rPr>
          <w:sz w:val="28"/>
          <w:szCs w:val="28"/>
        </w:rPr>
        <w:t xml:space="preserve">инского района                              от 17 сентября </w:t>
      </w:r>
      <w:r w:rsidRPr="009B5EAF">
        <w:rPr>
          <w:sz w:val="28"/>
          <w:szCs w:val="28"/>
        </w:rPr>
        <w:t>2015 года № 1150 «О Порядке разработки бюджетного прогноза муниципального образования Кондинский район», в целях уточнения показателей финансового обеспечения,</w:t>
      </w:r>
      <w:r w:rsidRPr="009B5EAF">
        <w:rPr>
          <w:b/>
          <w:sz w:val="28"/>
          <w:szCs w:val="28"/>
        </w:rPr>
        <w:t xml:space="preserve"> администрация Кондинского района постановляет:</w:t>
      </w:r>
    </w:p>
    <w:p w:rsidR="009B5EAF" w:rsidRPr="009B5EAF" w:rsidRDefault="004813ED" w:rsidP="004813ED">
      <w:pPr>
        <w:ind w:firstLine="709"/>
        <w:jc w:val="both"/>
        <w:rPr>
          <w:sz w:val="28"/>
          <w:szCs w:val="28"/>
        </w:rPr>
      </w:pPr>
      <w:r w:rsidRPr="009B5EAF">
        <w:rPr>
          <w:sz w:val="28"/>
          <w:szCs w:val="28"/>
        </w:rPr>
        <w:t xml:space="preserve">1. Внести в постановление администрации Кондинского района </w:t>
      </w:r>
      <w:r w:rsidR="009B5EAF" w:rsidRPr="009B5EAF">
        <w:rPr>
          <w:sz w:val="28"/>
          <w:szCs w:val="28"/>
        </w:rPr>
        <w:t xml:space="preserve">                          </w:t>
      </w:r>
      <w:r w:rsidRPr="009B5EAF">
        <w:rPr>
          <w:sz w:val="28"/>
          <w:szCs w:val="28"/>
        </w:rPr>
        <w:t>от 30 декабря 2021 года № 2946 «О бюджетном прогнозе муниципального образования Кондинский район на долгосрочный период до 2027 года</w:t>
      </w:r>
      <w:r w:rsidR="0072273E">
        <w:rPr>
          <w:sz w:val="28"/>
          <w:szCs w:val="28"/>
        </w:rPr>
        <w:t>» следующие изменения</w:t>
      </w:r>
      <w:r w:rsidR="009B5EAF" w:rsidRPr="009B5EAF">
        <w:rPr>
          <w:sz w:val="28"/>
          <w:szCs w:val="28"/>
        </w:rPr>
        <w:t>:</w:t>
      </w:r>
    </w:p>
    <w:p w:rsidR="004813ED" w:rsidRPr="009B5EAF" w:rsidRDefault="004813ED" w:rsidP="004813ED">
      <w:pPr>
        <w:ind w:firstLine="709"/>
        <w:jc w:val="both"/>
        <w:rPr>
          <w:sz w:val="28"/>
          <w:szCs w:val="28"/>
        </w:rPr>
      </w:pPr>
      <w:r w:rsidRPr="009B5EAF">
        <w:rPr>
          <w:sz w:val="28"/>
          <w:szCs w:val="28"/>
        </w:rPr>
        <w:t>Таблицы 1, 2, 3, 4, 5 приложения к постановлению изложить в новой редакции (приложение 1, 2, 3, 4, 5).</w:t>
      </w:r>
    </w:p>
    <w:p w:rsidR="004813ED" w:rsidRPr="009B5EAF" w:rsidRDefault="004813ED" w:rsidP="004813ED">
      <w:pPr>
        <w:pStyle w:val="af6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AF">
        <w:rPr>
          <w:rFonts w:ascii="Times New Roman" w:hAnsi="Times New Roman"/>
          <w:sz w:val="28"/>
          <w:szCs w:val="28"/>
        </w:rPr>
        <w:t xml:space="preserve">2. Постановление вступает в силу после его подписания. </w:t>
      </w:r>
    </w:p>
    <w:p w:rsidR="00151A28" w:rsidRPr="009B5EAF" w:rsidRDefault="00151A28" w:rsidP="00585739">
      <w:pPr>
        <w:jc w:val="both"/>
        <w:rPr>
          <w:sz w:val="28"/>
          <w:szCs w:val="28"/>
        </w:rPr>
      </w:pPr>
    </w:p>
    <w:p w:rsidR="004813ED" w:rsidRPr="009B5EAF" w:rsidRDefault="004813ED" w:rsidP="00585739">
      <w:pPr>
        <w:jc w:val="both"/>
        <w:rPr>
          <w:sz w:val="28"/>
          <w:szCs w:val="28"/>
        </w:rPr>
      </w:pPr>
    </w:p>
    <w:p w:rsidR="00151A28" w:rsidRPr="009B5EAF" w:rsidRDefault="00151A28" w:rsidP="0058573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1"/>
        <w:gridCol w:w="1859"/>
        <w:gridCol w:w="3347"/>
      </w:tblGrid>
      <w:tr w:rsidR="00585739" w:rsidRPr="009B5EAF" w:rsidTr="00FD494B">
        <w:tc>
          <w:tcPr>
            <w:tcW w:w="4785" w:type="dxa"/>
          </w:tcPr>
          <w:p w:rsidR="00585739" w:rsidRPr="009B5EAF" w:rsidRDefault="00585739" w:rsidP="00FD494B">
            <w:pPr>
              <w:jc w:val="both"/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920" w:type="dxa"/>
          </w:tcPr>
          <w:p w:rsidR="00585739" w:rsidRPr="009B5EAF" w:rsidRDefault="00585739" w:rsidP="00FD49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585739" w:rsidRPr="009B5EAF" w:rsidRDefault="00151A28" w:rsidP="00FD494B">
            <w:pPr>
              <w:ind w:left="1335"/>
              <w:jc w:val="right"/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А.А.</w:t>
            </w:r>
            <w:r w:rsidR="00585739" w:rsidRPr="009B5EAF">
              <w:rPr>
                <w:sz w:val="28"/>
                <w:szCs w:val="28"/>
              </w:rPr>
              <w:t>Мухин</w:t>
            </w:r>
          </w:p>
        </w:tc>
      </w:tr>
    </w:tbl>
    <w:p w:rsidR="00585739" w:rsidRDefault="00585739" w:rsidP="00585739">
      <w:pPr>
        <w:ind w:firstLine="6096"/>
        <w:rPr>
          <w:sz w:val="20"/>
          <w:szCs w:val="20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9B5EAF" w:rsidRDefault="009B5EAF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585739" w:rsidP="00585739">
      <w:pPr>
        <w:rPr>
          <w:sz w:val="16"/>
          <w:szCs w:val="16"/>
        </w:rPr>
        <w:sectPr w:rsidR="004813ED" w:rsidSect="00CE63FA">
          <w:headerReference w:type="even" r:id="rId10"/>
          <w:headerReference w:type="default" r:id="rId11"/>
          <w:pgSz w:w="11909" w:h="16834"/>
          <w:pgMar w:top="1134" w:right="567" w:bottom="992" w:left="1701" w:header="720" w:footer="720" w:gutter="0"/>
          <w:cols w:space="720"/>
          <w:noEndnote/>
          <w:titlePg/>
          <w:docGrid w:linePitch="326"/>
        </w:sectPr>
      </w:pPr>
      <w:r w:rsidRPr="005B0533">
        <w:rPr>
          <w:sz w:val="16"/>
          <w:szCs w:val="16"/>
        </w:rPr>
        <w:t xml:space="preserve">ст/Банк </w:t>
      </w:r>
      <w:r w:rsidR="00B55600">
        <w:rPr>
          <w:sz w:val="16"/>
          <w:szCs w:val="16"/>
        </w:rPr>
        <w:t>документов/Постановления 2023</w:t>
      </w:r>
    </w:p>
    <w:p w:rsidR="00585739" w:rsidRPr="000F3A8A" w:rsidRDefault="00585739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</w:t>
      </w:r>
      <w:r w:rsidR="009B5EAF">
        <w:t>1</w:t>
      </w:r>
    </w:p>
    <w:p w:rsidR="00585739" w:rsidRPr="000F3A8A" w:rsidRDefault="00585739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585739" w:rsidRDefault="00FD494B" w:rsidP="009B5EAF">
      <w:pPr>
        <w:tabs>
          <w:tab w:val="left" w:pos="4962"/>
        </w:tabs>
        <w:ind w:left="4962" w:firstLine="5244"/>
      </w:pPr>
      <w:r>
        <w:t>от 28</w:t>
      </w:r>
      <w:r w:rsidR="00585739" w:rsidRPr="000F3A8A">
        <w:t>.</w:t>
      </w:r>
      <w:r w:rsidR="009B5EAF">
        <w:t>12</w:t>
      </w:r>
      <w:r w:rsidR="00585739" w:rsidRPr="000F3A8A">
        <w:t>.2023 №</w:t>
      </w:r>
      <w:r w:rsidR="009B5EAF">
        <w:t xml:space="preserve"> 1442</w:t>
      </w:r>
    </w:p>
    <w:p w:rsidR="009B5EAF" w:rsidRPr="007C71C3" w:rsidRDefault="009B5EAF" w:rsidP="009B5EAF">
      <w:pPr>
        <w:tabs>
          <w:tab w:val="left" w:pos="4962"/>
        </w:tabs>
        <w:ind w:left="4962" w:firstLine="5244"/>
      </w:pPr>
    </w:p>
    <w:p w:rsidR="009B5EAF" w:rsidRDefault="009B5EAF" w:rsidP="009B5EAF">
      <w:pPr>
        <w:jc w:val="right"/>
        <w:rPr>
          <w:b/>
          <w:bCs/>
          <w:color w:val="000000"/>
        </w:rPr>
      </w:pPr>
      <w:r>
        <w:rPr>
          <w:color w:val="000000"/>
        </w:rPr>
        <w:t>Таблица 1</w:t>
      </w:r>
      <w:r w:rsidRPr="009B5EAF">
        <w:rPr>
          <w:b/>
          <w:bCs/>
          <w:color w:val="000000"/>
        </w:rPr>
        <w:t xml:space="preserve"> </w:t>
      </w:r>
    </w:p>
    <w:p w:rsidR="009B5EAF" w:rsidRDefault="009B5EAF" w:rsidP="009B5EAF">
      <w:pPr>
        <w:jc w:val="right"/>
        <w:rPr>
          <w:b/>
          <w:bCs/>
          <w:color w:val="000000"/>
        </w:rPr>
      </w:pPr>
    </w:p>
    <w:p w:rsidR="004813ED" w:rsidRDefault="009B5EAF" w:rsidP="009B5EAF">
      <w:pPr>
        <w:jc w:val="center"/>
        <w:rPr>
          <w:bCs/>
          <w:color w:val="000000"/>
        </w:rPr>
      </w:pPr>
      <w:r w:rsidRPr="009B5EAF">
        <w:rPr>
          <w:bCs/>
          <w:color w:val="000000"/>
        </w:rPr>
        <w:t>Основные характеристики консолидированного бюджета муниципального образования Кондинский район, основанные на консервативном варианте социально - экономического развития Кондинского района</w:t>
      </w:r>
    </w:p>
    <w:p w:rsidR="009B5EAF" w:rsidRPr="00B55600" w:rsidRDefault="00B55600" w:rsidP="00B55600">
      <w:pPr>
        <w:jc w:val="right"/>
      </w:pPr>
      <w:r w:rsidRPr="00B55600">
        <w:rPr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507"/>
        <w:gridCol w:w="1603"/>
        <w:gridCol w:w="1683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50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537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564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Консолидированный 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Доходы консолидированного бюджета, рублей  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5 123 327 798,24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4 824 916 581,29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5 100 695 299,50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5 566 198 272,39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5 054 163 346,94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4 245 257 091,75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4 276 618 603,04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4 276 618 603,04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5 128 155 896,90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4 903 744 964,14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5 383 616 396,00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5 759 294 927,60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5 033 373 346,94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4 224 467 091,75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4 262 758 603,04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4 262 758 603,04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-4 828 098,66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-78 828 382,85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-282 921 096,50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-193 096 655,21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20 790 000,00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20 790 000,00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13 860 000,00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13 860 000,00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Муниципальный  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9B5EAF" w:rsidRPr="000F3A8A" w:rsidRDefault="009B5EAF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2</w:t>
      </w:r>
    </w:p>
    <w:p w:rsidR="009B5EAF" w:rsidRPr="000F3A8A" w:rsidRDefault="009B5EAF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9B5EAF" w:rsidRDefault="00FD494B" w:rsidP="009B5EAF">
      <w:pPr>
        <w:tabs>
          <w:tab w:val="left" w:pos="4962"/>
        </w:tabs>
        <w:ind w:left="4962" w:firstLine="5244"/>
      </w:pPr>
      <w:r>
        <w:t>от 28</w:t>
      </w:r>
      <w:r w:rsidR="009B5EAF" w:rsidRPr="000F3A8A">
        <w:t>.</w:t>
      </w:r>
      <w:r w:rsidR="009B5EAF">
        <w:t>12</w:t>
      </w:r>
      <w:r w:rsidR="009B5EAF" w:rsidRPr="000F3A8A">
        <w:t>.2023 №</w:t>
      </w:r>
      <w:r w:rsidR="009B5EAF">
        <w:t xml:space="preserve"> 1442</w:t>
      </w:r>
    </w:p>
    <w:p w:rsidR="009B5EAF" w:rsidRPr="009B5EAF" w:rsidRDefault="009B5EAF" w:rsidP="009B5EAF">
      <w:pPr>
        <w:tabs>
          <w:tab w:val="left" w:pos="4962"/>
        </w:tabs>
        <w:ind w:left="4962" w:firstLine="5244"/>
      </w:pPr>
    </w:p>
    <w:p w:rsidR="009B5EAF" w:rsidRPr="009B5EAF" w:rsidRDefault="009B5EAF" w:rsidP="009B5EAF">
      <w:pPr>
        <w:spacing w:after="240"/>
        <w:jc w:val="right"/>
        <w:rPr>
          <w:b/>
          <w:bCs/>
        </w:rPr>
      </w:pPr>
      <w:r w:rsidRPr="009B5EAF">
        <w:t>Таблица 2</w:t>
      </w:r>
    </w:p>
    <w:p w:rsidR="00D44906" w:rsidRDefault="009B5EAF" w:rsidP="00D44906">
      <w:pPr>
        <w:jc w:val="center"/>
        <w:rPr>
          <w:bCs/>
        </w:rPr>
      </w:pPr>
      <w:r w:rsidRPr="009B5EAF">
        <w:rPr>
          <w:bCs/>
        </w:rPr>
        <w:t xml:space="preserve">Основные характеристики бюджета муниципального образования Кондинский район, основанные на консервативном варианте </w:t>
      </w:r>
      <w:r w:rsidR="00D44906">
        <w:rPr>
          <w:bCs/>
        </w:rPr>
        <w:t xml:space="preserve">                    </w:t>
      </w:r>
      <w:r w:rsidRPr="009B5EAF">
        <w:rPr>
          <w:bCs/>
        </w:rPr>
        <w:t xml:space="preserve">социально-экономического развития Кондинского района, показатели финансового обеспечения муниципальных программ Кондинского района, прогноз расходов бюджета муниципального образования Кондинский район </w:t>
      </w:r>
    </w:p>
    <w:p w:rsidR="009B5EAF" w:rsidRDefault="009B5EAF" w:rsidP="00D44906">
      <w:pPr>
        <w:jc w:val="center"/>
        <w:rPr>
          <w:bCs/>
        </w:rPr>
      </w:pPr>
      <w:r w:rsidRPr="009B5EAF">
        <w:rPr>
          <w:bCs/>
        </w:rPr>
        <w:t>на осуществление непрограммных направлений деятельности</w:t>
      </w:r>
    </w:p>
    <w:p w:rsidR="009B5EAF" w:rsidRPr="009B5EAF" w:rsidRDefault="009B5EAF" w:rsidP="009B5EAF">
      <w:pPr>
        <w:jc w:val="right"/>
        <w:rPr>
          <w:bCs/>
        </w:rPr>
      </w:pPr>
      <w:r w:rsidRPr="009B5EAF">
        <w:rPr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633"/>
        <w:gridCol w:w="1477"/>
        <w:gridCol w:w="1683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2024 год</w:t>
            </w:r>
          </w:p>
        </w:tc>
        <w:tc>
          <w:tcPr>
            <w:tcW w:w="547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2025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2026 год</w:t>
            </w:r>
          </w:p>
        </w:tc>
        <w:tc>
          <w:tcPr>
            <w:tcW w:w="564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47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</w:tr>
      <w:tr w:rsidR="009B5EAF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Доходы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5 175 390 336,12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4 980 800 829,40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5 237 379 897,86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5 700 880 169,99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5 100 839 629,95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4 043 125 841,71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4 074 441 672,74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4 074 441 672,74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Налоговые доходы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704 323 603,81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630 876 861,29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594 505 892,34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676 221 937,16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666 221 292,00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672 178 914,00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688 165 632,00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688 165 632,00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Неналоговые доходы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201 318 102,59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212 993 778,17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372 151 590,02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196 199 378,69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151 132 553,88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255 070 374,64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243 531 778,66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243 531 778,66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Безвозмездные поступления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4 269 748 629,72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4 136 930 189,94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4 270 722 415,50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4 828 458 854,14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4 283 485 784,08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3 115 876 553,07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3 142 744 262,07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3 142 744 262,07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5 140 938 515,16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5 067 018 110,14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5 541 614 522,45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5 840 323 716,66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5 080 049 629,95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4 022 335 841,71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4 060 581 672,74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4 060 581 672,74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Программно-целевые расходы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5 112 808 450,61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5 041 816 746,88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5 510 041 619,36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5 809 867 305,26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5 056 762 438,11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3 974 449 098,27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3 968 830 838,61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3 968 830 838,61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на непрограммную деятельность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28 130 064,55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25 201 363,26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31 572 903,09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30 456 411,40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23 287 191,84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47 886 743,44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91 750 834,13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91 750 834,13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34 451 820,96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-86 217 280,74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-304 234 624,59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-139 443 546,67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20 790 000,00</w:t>
            </w:r>
          </w:p>
        </w:tc>
        <w:tc>
          <w:tcPr>
            <w:tcW w:w="54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20 790 000,00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13 860 000,00</w:t>
            </w:r>
          </w:p>
        </w:tc>
        <w:tc>
          <w:tcPr>
            <w:tcW w:w="564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13 860 000,00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D44906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Муниципальный </w:t>
            </w:r>
            <w:r w:rsidR="009B5EAF" w:rsidRPr="00D44906">
              <w:rPr>
                <w:sz w:val="18"/>
                <w:szCs w:val="18"/>
              </w:rPr>
              <w:t>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4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64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3</w:t>
      </w: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B55600" w:rsidRDefault="00FD494B" w:rsidP="00B55600">
      <w:pPr>
        <w:tabs>
          <w:tab w:val="left" w:pos="4962"/>
        </w:tabs>
        <w:ind w:left="4962" w:firstLine="5244"/>
      </w:pPr>
      <w:r>
        <w:t>от 28</w:t>
      </w:r>
      <w:r w:rsidR="00B55600" w:rsidRPr="000F3A8A">
        <w:t>.</w:t>
      </w:r>
      <w:r w:rsidR="00B55600">
        <w:t>12</w:t>
      </w:r>
      <w:r w:rsidR="00B55600" w:rsidRPr="000F3A8A">
        <w:t>.2023 №</w:t>
      </w:r>
      <w:r w:rsidR="00B55600">
        <w:t xml:space="preserve"> 1442</w:t>
      </w:r>
    </w:p>
    <w:p w:rsidR="0072273E" w:rsidRDefault="0072273E" w:rsidP="00B55600">
      <w:pPr>
        <w:tabs>
          <w:tab w:val="left" w:pos="4962"/>
        </w:tabs>
        <w:ind w:left="4962" w:firstLine="5244"/>
      </w:pPr>
    </w:p>
    <w:p w:rsidR="00B55600" w:rsidRDefault="00B55600" w:rsidP="00B55600">
      <w:pPr>
        <w:tabs>
          <w:tab w:val="left" w:pos="12767"/>
        </w:tabs>
        <w:jc w:val="right"/>
        <w:rPr>
          <w:b/>
          <w:bCs/>
          <w:color w:val="000000"/>
        </w:rPr>
      </w:pPr>
      <w:r w:rsidRPr="00B55600">
        <w:rPr>
          <w:color w:val="000000"/>
        </w:rPr>
        <w:t>Таблица 3</w:t>
      </w:r>
      <w:r w:rsidRPr="00B55600">
        <w:rPr>
          <w:b/>
          <w:bCs/>
          <w:color w:val="000000"/>
        </w:rPr>
        <w:t xml:space="preserve"> </w:t>
      </w:r>
    </w:p>
    <w:p w:rsidR="00B55600" w:rsidRPr="00B55600" w:rsidRDefault="00B55600" w:rsidP="00B55600">
      <w:pPr>
        <w:tabs>
          <w:tab w:val="left" w:pos="12767"/>
        </w:tabs>
        <w:jc w:val="right"/>
        <w:rPr>
          <w:b/>
          <w:bCs/>
          <w:color w:val="000000"/>
        </w:rPr>
      </w:pPr>
    </w:p>
    <w:p w:rsidR="00B55600" w:rsidRDefault="00B55600" w:rsidP="0072273E">
      <w:pPr>
        <w:tabs>
          <w:tab w:val="left" w:pos="12767"/>
        </w:tabs>
        <w:jc w:val="center"/>
        <w:rPr>
          <w:color w:val="000000"/>
        </w:rPr>
      </w:pPr>
      <w:r w:rsidRPr="00B55600">
        <w:rPr>
          <w:bCs/>
          <w:color w:val="000000"/>
        </w:rPr>
        <w:t>Основные характеристики консолидированного бюджета муниципального образования Кондинский район, основанные на базовом варианте социально - экономического развития Кондинского района</w:t>
      </w:r>
      <w:r w:rsidRPr="00B55600">
        <w:rPr>
          <w:color w:val="000000"/>
        </w:rPr>
        <w:t xml:space="preserve"> рублей</w:t>
      </w:r>
    </w:p>
    <w:p w:rsidR="00B55600" w:rsidRPr="00B55600" w:rsidRDefault="00B55600" w:rsidP="00B55600">
      <w:pPr>
        <w:tabs>
          <w:tab w:val="left" w:pos="12767"/>
        </w:tabs>
        <w:jc w:val="right"/>
      </w:pPr>
      <w: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507"/>
        <w:gridCol w:w="1504"/>
        <w:gridCol w:w="1782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50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59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</w:tr>
      <w:tr w:rsidR="00B55600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Консолидированный 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Доходы консолидированного бюджета, рублей  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5 123 327 798,24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4 824 916 581,29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5 100 695 299,50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5 566 198 272,39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5 105 215 501,96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4 288 138 476,52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4 319 816 770,75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4 319 816 770,75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5 128 155 896,90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4 903 744 964,14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5 383 616 396,00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5 759 294 927,60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5 084 215 501,96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4 267 138 476,52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4 305 816 770,75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4 305 816 770,75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-4 828 098,66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-78 828 382,85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-282 921 096,50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-193 096 655,21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Муниципальный  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4813ED" w:rsidRDefault="004813ED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4</w:t>
      </w: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B55600" w:rsidRDefault="00FD494B" w:rsidP="00B55600">
      <w:pPr>
        <w:tabs>
          <w:tab w:val="left" w:pos="4962"/>
        </w:tabs>
        <w:ind w:left="4962" w:firstLine="5244"/>
      </w:pPr>
      <w:r>
        <w:t>от 28</w:t>
      </w:r>
      <w:r w:rsidR="00B55600" w:rsidRPr="000F3A8A">
        <w:t>.</w:t>
      </w:r>
      <w:r w:rsidR="00B55600">
        <w:t>12</w:t>
      </w:r>
      <w:r w:rsidR="00B55600" w:rsidRPr="000F3A8A">
        <w:t>.2023 №</w:t>
      </w:r>
      <w:r w:rsidR="00B55600">
        <w:t xml:space="preserve"> 1442</w:t>
      </w:r>
    </w:p>
    <w:p w:rsidR="00B55600" w:rsidRPr="00D44906" w:rsidRDefault="00B55600" w:rsidP="00B55600">
      <w:pPr>
        <w:tabs>
          <w:tab w:val="left" w:pos="4962"/>
        </w:tabs>
        <w:ind w:left="4962" w:firstLine="5244"/>
      </w:pPr>
    </w:p>
    <w:p w:rsidR="00B55600" w:rsidRDefault="00B55600" w:rsidP="00B55600">
      <w:pPr>
        <w:tabs>
          <w:tab w:val="left" w:pos="4962"/>
        </w:tabs>
        <w:ind w:left="4962" w:firstLine="5244"/>
        <w:jc w:val="right"/>
        <w:rPr>
          <w:color w:val="000000"/>
        </w:rPr>
      </w:pPr>
      <w:r w:rsidRPr="00B55600">
        <w:rPr>
          <w:color w:val="000000"/>
        </w:rPr>
        <w:t>Таблица 4</w:t>
      </w:r>
    </w:p>
    <w:p w:rsidR="00B55600" w:rsidRPr="00D44906" w:rsidRDefault="00B55600" w:rsidP="00B55600">
      <w:pPr>
        <w:tabs>
          <w:tab w:val="left" w:pos="4962"/>
        </w:tabs>
        <w:ind w:left="4962" w:firstLine="5244"/>
      </w:pPr>
    </w:p>
    <w:p w:rsidR="00D44906" w:rsidRDefault="00B55600" w:rsidP="00B55600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 xml:space="preserve">Основные характеристики бюджета муниципального образования Кондинский район, основанные на базовом варианте </w:t>
      </w:r>
    </w:p>
    <w:p w:rsidR="00D44906" w:rsidRDefault="00B55600" w:rsidP="00B55600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 xml:space="preserve">социально-экономического развития Кондинского района, показатели финансового обеспечения муниципальных программ </w:t>
      </w:r>
    </w:p>
    <w:p w:rsidR="00D44906" w:rsidRDefault="00B55600" w:rsidP="00B55600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 xml:space="preserve">Кондинского района, прогноз расходов бюджета муниципального образования Кондинский район </w:t>
      </w:r>
    </w:p>
    <w:p w:rsidR="00B55600" w:rsidRPr="0072273E" w:rsidRDefault="00B55600" w:rsidP="0072273E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>на осуществление непрограммных направлений деятельности</w:t>
      </w:r>
      <w:r w:rsidRPr="00B55600">
        <w:rPr>
          <w:color w:val="000000"/>
        </w:rPr>
        <w:t xml:space="preserve"> </w:t>
      </w:r>
    </w:p>
    <w:p w:rsidR="00B55600" w:rsidRPr="00B55600" w:rsidRDefault="00B55600" w:rsidP="005A28F6">
      <w:pPr>
        <w:tabs>
          <w:tab w:val="left" w:pos="12767"/>
        </w:tabs>
        <w:ind w:right="-34"/>
        <w:jc w:val="right"/>
        <w:rPr>
          <w:bCs/>
          <w:color w:val="000000"/>
        </w:rPr>
      </w:pPr>
      <w:r>
        <w:rPr>
          <w:bCs/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507"/>
        <w:gridCol w:w="1504"/>
        <w:gridCol w:w="1782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2024 год</w:t>
            </w:r>
          </w:p>
        </w:tc>
        <w:tc>
          <w:tcPr>
            <w:tcW w:w="50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2025 год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2026 год</w:t>
            </w:r>
          </w:p>
        </w:tc>
        <w:tc>
          <w:tcPr>
            <w:tcW w:w="59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04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Доходы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5 175 390 336,12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4 980 800 829,40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5 237 379 897,86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5 700 880 169,99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5 152 363 262,58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4 083 965 496,68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4 115 597 649,23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4 115 597 649,23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Налоговые доходы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704 323 603,81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630 876 861,29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594 505 892,34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676 221 937,16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672 950 800,00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678 968 600,00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695 116 800,00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695 116 800,00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Неналоговые доходы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201 318 102,59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212 993 778,17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372 151 590,02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196 199 378,69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152 659 145,33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257 646 843,07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245 991 695,62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245 991 695,62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Безвозмездные поступления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4 269 748 629,72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4 136 930 189,94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4 270 722 415,50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4 828 458 854,14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4 326 753 317,25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3 147 350 053,61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3 174 489 153,61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3 174 489 153,61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5 140 938 515,16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5 067 018 110,14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5 541 614 522,45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5 840 323 716,66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5 131 363 262,58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4 062 965 496,68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4 101 597 649,23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4 101 597 649,23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Программно-целевые расходы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5 112 808 450,61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5 041 816 746,88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5 510 041 619,36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5 809 867 305,26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5 107 840 846,58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4 014 595 048,76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4 008 920 039,00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4 008 920 039,00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на непрограммную деятельность бюджета района, рублей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28 130 064,55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25 201 363,26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31 572 903,09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30 456 411,40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23 522 416,00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48 370 447,92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92 677 610,23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92 677 610,23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34 451 820,96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-86 217 280,74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-304 234 624,59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-139 443 546,67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Муниципальный  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5</w:t>
      </w: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B55600" w:rsidRDefault="00FD494B" w:rsidP="00B55600">
      <w:pPr>
        <w:tabs>
          <w:tab w:val="left" w:pos="4962"/>
        </w:tabs>
        <w:ind w:left="4962" w:firstLine="5244"/>
      </w:pPr>
      <w:r>
        <w:t>от 28</w:t>
      </w:r>
      <w:r w:rsidR="00B55600" w:rsidRPr="000F3A8A">
        <w:t>.</w:t>
      </w:r>
      <w:r w:rsidR="00B55600">
        <w:t>12</w:t>
      </w:r>
      <w:r w:rsidR="00B55600" w:rsidRPr="000F3A8A">
        <w:t>.2023 №</w:t>
      </w:r>
      <w:r w:rsidR="00B55600">
        <w:t xml:space="preserve"> 1442</w:t>
      </w:r>
    </w:p>
    <w:p w:rsidR="00D44906" w:rsidRDefault="00D44906" w:rsidP="00B55600">
      <w:pPr>
        <w:tabs>
          <w:tab w:val="left" w:pos="4962"/>
        </w:tabs>
        <w:ind w:left="4962" w:firstLine="5244"/>
      </w:pPr>
    </w:p>
    <w:p w:rsidR="00B55600" w:rsidRDefault="00B55600" w:rsidP="00B55600">
      <w:pPr>
        <w:tabs>
          <w:tab w:val="left" w:pos="12767"/>
        </w:tabs>
        <w:jc w:val="right"/>
        <w:rPr>
          <w:b/>
          <w:bCs/>
          <w:color w:val="000000"/>
        </w:rPr>
      </w:pPr>
      <w:r w:rsidRPr="00B55600">
        <w:rPr>
          <w:color w:val="000000"/>
        </w:rPr>
        <w:t xml:space="preserve">Таблица </w:t>
      </w:r>
      <w:r>
        <w:rPr>
          <w:color w:val="000000"/>
        </w:rPr>
        <w:t>5</w:t>
      </w:r>
    </w:p>
    <w:p w:rsidR="00B55600" w:rsidRPr="00D44906" w:rsidRDefault="00B55600" w:rsidP="00B55600">
      <w:pPr>
        <w:jc w:val="center"/>
        <w:rPr>
          <w:bCs/>
          <w:color w:val="000000"/>
        </w:rPr>
      </w:pPr>
    </w:p>
    <w:p w:rsidR="00B55600" w:rsidRDefault="00B55600" w:rsidP="00B55600">
      <w:pPr>
        <w:jc w:val="center"/>
        <w:rPr>
          <w:bCs/>
          <w:color w:val="000000"/>
        </w:rPr>
      </w:pPr>
      <w:r w:rsidRPr="00E207F7">
        <w:rPr>
          <w:bCs/>
          <w:color w:val="000000"/>
        </w:rPr>
        <w:t>Предельные расходы на финансовое обеспечение реализации муниципальных программ района на период их</w:t>
      </w:r>
      <w:r>
        <w:rPr>
          <w:bCs/>
          <w:color w:val="000000"/>
        </w:rPr>
        <w:t xml:space="preserve"> </w:t>
      </w:r>
      <w:r w:rsidRPr="00E207F7">
        <w:rPr>
          <w:bCs/>
          <w:color w:val="000000"/>
        </w:rPr>
        <w:t xml:space="preserve">действия, </w:t>
      </w:r>
    </w:p>
    <w:p w:rsidR="00B55600" w:rsidRDefault="00B55600" w:rsidP="00B55600">
      <w:pPr>
        <w:rPr>
          <w:color w:val="000000"/>
        </w:rPr>
      </w:pPr>
      <w:r w:rsidRPr="00E207F7">
        <w:rPr>
          <w:bCs/>
          <w:color w:val="000000"/>
        </w:rPr>
        <w:t>основанный на консервативном варианте социально-экономического развития муниципального образования Кондинский район</w:t>
      </w:r>
      <w:r w:rsidRPr="00B55600">
        <w:rPr>
          <w:color w:val="000000"/>
        </w:rPr>
        <w:t xml:space="preserve"> </w:t>
      </w:r>
    </w:p>
    <w:p w:rsidR="00B55600" w:rsidRPr="00D44906" w:rsidRDefault="00B55600" w:rsidP="00B55600">
      <w:pPr>
        <w:rPr>
          <w:color w:val="000000"/>
          <w:sz w:val="16"/>
        </w:rPr>
      </w:pPr>
    </w:p>
    <w:p w:rsidR="00B55600" w:rsidRDefault="00B55600" w:rsidP="00B55600">
      <w:pPr>
        <w:jc w:val="right"/>
        <w:rPr>
          <w:sz w:val="28"/>
          <w:szCs w:val="28"/>
        </w:rPr>
      </w:pPr>
      <w:r w:rsidRPr="00E207F7">
        <w:rPr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1478"/>
        <w:gridCol w:w="1478"/>
        <w:gridCol w:w="1546"/>
        <w:gridCol w:w="1546"/>
        <w:gridCol w:w="1477"/>
        <w:gridCol w:w="1546"/>
        <w:gridCol w:w="1477"/>
        <w:gridCol w:w="1877"/>
      </w:tblGrid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207"/>
        </w:trPr>
        <w:tc>
          <w:tcPr>
            <w:tcW w:w="837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18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18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2025 год</w:t>
            </w:r>
          </w:p>
        </w:tc>
        <w:tc>
          <w:tcPr>
            <w:tcW w:w="495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2026 год</w:t>
            </w:r>
          </w:p>
        </w:tc>
        <w:tc>
          <w:tcPr>
            <w:tcW w:w="633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2027 - 2030 годы</w:t>
            </w:r>
          </w:p>
        </w:tc>
      </w:tr>
      <w:tr w:rsidR="008D2959" w:rsidRPr="00D44906" w:rsidTr="00D44906">
        <w:trPr>
          <w:trHeight w:val="207"/>
        </w:trPr>
        <w:tc>
          <w:tcPr>
            <w:tcW w:w="83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207"/>
        </w:trPr>
        <w:tc>
          <w:tcPr>
            <w:tcW w:w="83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Всего на реализацию муниципальных программ Кондинского района, в том числе: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5 112 808 450,61 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5 041 816 746,88 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5 510 041 619,36 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5 809 867 305,26 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5 107 840 846,58 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4 014 595 048,76 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4 008 920 039,00 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16 035 680 156,00 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I. Социально-культурная сфера (5 программ)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2 295 214 625,66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2 204 559 862,61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2 541 411 312,45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2 764 121 856,22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2 447 965 298,56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2 264 345 243,00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2 260 488 330,00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9 041 953 320,00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14 942 095,74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16 586 342,64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21 248 315,60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28 515 820,26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30 188 270,64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23 571 300,00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23 571 300,00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94 285 200,00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</w:t>
            </w:r>
            <w:r w:rsidR="00D44906" w:rsidRPr="00D44906">
              <w:rPr>
                <w:sz w:val="18"/>
                <w:szCs w:val="18"/>
              </w:rPr>
              <w:t>я программа Кондинского района «Развитие культуры и искусства»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243 584 917,57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247 006 755,43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330 493 006,19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320 028 819,05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309 083 565,42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261 399 527,00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261 405 312,00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1 045 621 248,00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</w:t>
            </w:r>
            <w:r w:rsidR="00D44906" w:rsidRPr="00D44906">
              <w:rPr>
                <w:sz w:val="18"/>
                <w:szCs w:val="18"/>
              </w:rPr>
              <w:t>я программа Кондинского района «</w:t>
            </w:r>
            <w:r w:rsidRPr="00D44906">
              <w:rPr>
                <w:sz w:val="18"/>
                <w:szCs w:val="18"/>
              </w:rPr>
              <w:t>Развит</w:t>
            </w:r>
            <w:r w:rsidR="00D44906" w:rsidRPr="00D44906">
              <w:rPr>
                <w:sz w:val="18"/>
                <w:szCs w:val="18"/>
              </w:rPr>
              <w:t>ие физической культуры и спорта»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156 768 590,14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163 126 863,75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385 861 604,51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194 224 431,12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198 331 936,85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178 741 042,00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178 741 042,00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714 964 168,00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</w:t>
            </w:r>
            <w:r w:rsidR="00D44906" w:rsidRPr="00D44906">
              <w:rPr>
                <w:sz w:val="18"/>
                <w:szCs w:val="18"/>
              </w:rPr>
              <w:t>мма «</w:t>
            </w:r>
            <w:r w:rsidRPr="00D44906">
              <w:rPr>
                <w:sz w:val="18"/>
                <w:szCs w:val="18"/>
              </w:rPr>
              <w:t>Социальная поддержка отдельных категорий граждан Кондинского района на 2019-2025</w:t>
            </w:r>
            <w:r w:rsidR="00D44906" w:rsidRPr="00D44906">
              <w:rPr>
                <w:sz w:val="18"/>
                <w:szCs w:val="18"/>
              </w:rPr>
              <w:t xml:space="preserve"> годы и на период до 2030 года»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114 629 312,33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106 214 214,12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103 141 997,98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II. Жилищно-коммунальная сфера (3 программы)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lastRenderedPageBreak/>
              <w:t xml:space="preserve">Муниципальная программа Кондинского района </w:t>
            </w:r>
            <w:r w:rsidR="00D44906" w:rsidRPr="00D44906">
              <w:rPr>
                <w:sz w:val="18"/>
                <w:szCs w:val="18"/>
              </w:rPr>
              <w:t>«</w:t>
            </w:r>
            <w:r w:rsidRPr="00D44906">
              <w:rPr>
                <w:sz w:val="18"/>
                <w:szCs w:val="18"/>
              </w:rPr>
              <w:t xml:space="preserve">Развитие </w:t>
            </w:r>
            <w:r w:rsidR="00D44906" w:rsidRPr="00D44906">
              <w:rPr>
                <w:sz w:val="18"/>
                <w:szCs w:val="18"/>
              </w:rPr>
              <w:t>жилищно-коммунального комплекса»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310 972 575,17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346 029 695,70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352 565 919,44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414 220 622,59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355 338 733,43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159 046 566,67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141 830 655,56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567 322 622,24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489 273 650,88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554 331 125,01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260 047 698,94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576 227 980,63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273 233 540,26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83 716 090,45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87 687 137,82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350 748 551,28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D44906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«</w:t>
            </w:r>
            <w:r w:rsidR="004813ED" w:rsidRPr="00D44906">
              <w:rPr>
                <w:sz w:val="18"/>
                <w:szCs w:val="18"/>
              </w:rPr>
              <w:t>Формиров</w:t>
            </w:r>
            <w:r w:rsidRPr="00D44906">
              <w:rPr>
                <w:sz w:val="18"/>
                <w:szCs w:val="18"/>
              </w:rPr>
              <w:t>ание комфортной городской среды»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75 984 003,97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205 104 871,32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131 962 577,00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71 143 653,16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43 263 422,23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III. Развитие отраслей экономики (6 программ)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50 310 002,71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27 135 786,47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39 687 697,23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19 624 496,31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19 357 374,00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12 852 600,00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12 852 600,00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51 410 400,00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45 949 240,35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40 047 741,89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44 766 347,46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51 715 354,90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48 657 600,00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48 533 600,00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48 578 300,00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194 313 200,00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5 491 360,00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3 573 000,00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3 172 678,09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4 331 300,00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5 426 500,00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5 422 200,00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5 422 200,00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21 688 800,00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40 470 784,08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29 112 164,45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91 562 298,49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30 076 941,21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27 466 843,80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25 465 909,55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25 465 862,18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101 863 448,72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385 433 395,21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267 293 242,60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357 404 092,33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398 302 140,96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441 636 462,32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109 547 700,00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109 548 700,00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438 194 800,00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10 303 795,63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4 488 575,12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10 813 704,62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8 427 052,67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6 135 263,16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3 735 263,16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2 448 315,78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9 793 263,12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IV. Межбюджетное регулирование, сбалансированность бюджетов муниципальных образований (1 программа)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Муниципальная программа Кондинского района «Создание условий для эффективного управления </w:t>
            </w:r>
            <w:r w:rsidRPr="00D44906">
              <w:rPr>
                <w:sz w:val="18"/>
                <w:szCs w:val="18"/>
              </w:rPr>
              <w:lastRenderedPageBreak/>
              <w:t>муниципальными финансами»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lastRenderedPageBreak/>
              <w:t>307 702 651,00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326 047 398,86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336 955 018,42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368 125 483,86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332 061 840,04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303 631 733,33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304 736 600,00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1 218 946 400,00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D44906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lastRenderedPageBreak/>
              <w:t>V. Иные направления (10 программ)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346 203 868,84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363 297 253,46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413 644 572,25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445 134 293,03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466 166 509,00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434 169 980,14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433 849 927,52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1 735 399 710,08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218 400,00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1 004 501,75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995 924,92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1 381 000,00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5 599 600,00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7 436 895,20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7 249 858,80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12 388 577,80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12 013 965,62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3 338 556,70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3 338 556,70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3 338 556,70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13 354 226,80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1 584 777,14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1 386 810,48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1 085 116,84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714 047,50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346 187,50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330 000,00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597 600,00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2 390 400,00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25 858 302,99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13 614 084,15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931 492,77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2 712 780,34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111 800,00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111 800,00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111 800,00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447 200,00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65 993 031,30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2 917 619,37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2 926 589,79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40 011 482,40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33 768 400,00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38 076 700,00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49 405 900,00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197 623 600,00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81 916 854,30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86 943 079,22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37 318 526,72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41 114 576,37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51 028 242,67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43 624 736,76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43 905 399,44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175 621 597,76</w:t>
            </w:r>
          </w:p>
        </w:tc>
      </w:tr>
      <w:tr w:rsidR="008D2959" w:rsidRPr="00D44906" w:rsidTr="00D44906">
        <w:trPr>
          <w:trHeight w:val="689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lastRenderedPageBreak/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2 697 422,96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4 719 445,95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3 801 703,75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3 619 767,67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4 450 200,00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4 450 200,00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4 450 200,00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17 800 800,00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33 076 795,69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20 030 030,56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25 251 370,69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14 055 539,39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9 079 400,00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9 079 400,00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9 079 400,00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36 317 600,00</w:t>
            </w:r>
          </w:p>
        </w:tc>
      </w:tr>
    </w:tbl>
    <w:p w:rsidR="00B55600" w:rsidRDefault="00B55600" w:rsidP="00B55600">
      <w:pPr>
        <w:jc w:val="both"/>
      </w:pPr>
    </w:p>
    <w:p w:rsidR="00124615" w:rsidRPr="00124615" w:rsidRDefault="00B55600" w:rsidP="00124615">
      <w:pPr>
        <w:jc w:val="both"/>
      </w:pPr>
      <w:r>
        <w:t>*-</w:t>
      </w:r>
      <w:r w:rsidR="00D44906">
        <w:t xml:space="preserve"> </w:t>
      </w:r>
      <w:r>
        <w:t xml:space="preserve">муниципальная программа, </w:t>
      </w:r>
      <w:r w:rsidRPr="00B55600">
        <w:t xml:space="preserve">не включенная в перечень муниципальных программ Кондинского района, утвержденный постановлением администрации Кондинского района от 31 августа </w:t>
      </w:r>
      <w:r w:rsidRPr="00124615">
        <w:t>2022 года № 2041</w:t>
      </w:r>
      <w:r w:rsidR="00124615" w:rsidRPr="00124615">
        <w:t xml:space="preserve"> «О Перечне муниципальных программ Кондинского района».</w:t>
      </w:r>
    </w:p>
    <w:p w:rsidR="004813ED" w:rsidRPr="00B55600" w:rsidRDefault="004813ED" w:rsidP="00B55600">
      <w:pPr>
        <w:jc w:val="both"/>
      </w:pPr>
    </w:p>
    <w:p w:rsidR="00585739" w:rsidRDefault="00585739" w:rsidP="00585739">
      <w:pPr>
        <w:tabs>
          <w:tab w:val="left" w:pos="9498"/>
        </w:tabs>
        <w:jc w:val="center"/>
        <w:rPr>
          <w:sz w:val="26"/>
          <w:szCs w:val="26"/>
        </w:rPr>
      </w:pPr>
    </w:p>
    <w:sectPr w:rsidR="00585739" w:rsidSect="00D44906">
      <w:pgSz w:w="16834" w:h="11909" w:orient="landscape"/>
      <w:pgMar w:top="1701" w:right="1134" w:bottom="992" w:left="99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94B" w:rsidRDefault="00FD494B">
      <w:r>
        <w:separator/>
      </w:r>
    </w:p>
  </w:endnote>
  <w:endnote w:type="continuationSeparator" w:id="0">
    <w:p w:rsidR="00FD494B" w:rsidRDefault="00FD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94B" w:rsidRDefault="00FD494B">
      <w:r>
        <w:separator/>
      </w:r>
    </w:p>
  </w:footnote>
  <w:footnote w:type="continuationSeparator" w:id="0">
    <w:p w:rsidR="00FD494B" w:rsidRDefault="00FD4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4B" w:rsidRDefault="00FD49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494B" w:rsidRDefault="00FD494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4B" w:rsidRDefault="00FD494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169C1">
      <w:rPr>
        <w:noProof/>
      </w:rPr>
      <w:t>9</w:t>
    </w:r>
    <w:r>
      <w:fldChar w:fldCharType="end"/>
    </w:r>
  </w:p>
  <w:p w:rsidR="00FD494B" w:rsidRDefault="00FD494B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1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7">
    <w:nsid w:val="498A72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3B67B17"/>
    <w:multiLevelType w:val="hybridMultilevel"/>
    <w:tmpl w:val="E56AC24A"/>
    <w:lvl w:ilvl="0" w:tplc="E46ED068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97037F3"/>
    <w:multiLevelType w:val="hybridMultilevel"/>
    <w:tmpl w:val="7032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B666F71"/>
    <w:multiLevelType w:val="hybridMultilevel"/>
    <w:tmpl w:val="316A29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7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E0D16BE"/>
    <w:multiLevelType w:val="multilevel"/>
    <w:tmpl w:val="76843C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28"/>
  </w:num>
  <w:num w:numId="5">
    <w:abstractNumId w:val="20"/>
  </w:num>
  <w:num w:numId="6">
    <w:abstractNumId w:val="18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  <w:num w:numId="11">
    <w:abstractNumId w:val="13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0"/>
  </w:num>
  <w:num w:numId="15">
    <w:abstractNumId w:val="9"/>
  </w:num>
  <w:num w:numId="16">
    <w:abstractNumId w:val="24"/>
  </w:num>
  <w:num w:numId="17">
    <w:abstractNumId w:val="22"/>
  </w:num>
  <w:num w:numId="18">
    <w:abstractNumId w:val="26"/>
  </w:num>
  <w:num w:numId="19">
    <w:abstractNumId w:val="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8"/>
  </w:num>
  <w:num w:numId="23">
    <w:abstractNumId w:val="2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2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461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0E2A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A28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0C7D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300D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A73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C49"/>
    <w:rsid w:val="00354CEE"/>
    <w:rsid w:val="0035501C"/>
    <w:rsid w:val="00355258"/>
    <w:rsid w:val="003555D7"/>
    <w:rsid w:val="0035566D"/>
    <w:rsid w:val="00355908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02E9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3E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86B"/>
    <w:rsid w:val="00517917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1BC3"/>
    <w:rsid w:val="00584DBB"/>
    <w:rsid w:val="00585739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28F6"/>
    <w:rsid w:val="005A39EE"/>
    <w:rsid w:val="005A4459"/>
    <w:rsid w:val="005A4A0C"/>
    <w:rsid w:val="005A616D"/>
    <w:rsid w:val="005A739D"/>
    <w:rsid w:val="005A7552"/>
    <w:rsid w:val="005B0533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A98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02E2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73E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2959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ADD"/>
    <w:rsid w:val="00903657"/>
    <w:rsid w:val="009037D2"/>
    <w:rsid w:val="009052DE"/>
    <w:rsid w:val="00905CFD"/>
    <w:rsid w:val="009064AB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5EAF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C36"/>
    <w:rsid w:val="009D34DF"/>
    <w:rsid w:val="009D4A02"/>
    <w:rsid w:val="009D6F08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405F0"/>
    <w:rsid w:val="00A40C0E"/>
    <w:rsid w:val="00A41B7C"/>
    <w:rsid w:val="00A42211"/>
    <w:rsid w:val="00A42915"/>
    <w:rsid w:val="00A43281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CF7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189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5896"/>
    <w:rsid w:val="00A96EA1"/>
    <w:rsid w:val="00AA245D"/>
    <w:rsid w:val="00AA2696"/>
    <w:rsid w:val="00AA2947"/>
    <w:rsid w:val="00AA2E85"/>
    <w:rsid w:val="00AA3BF2"/>
    <w:rsid w:val="00AA6D09"/>
    <w:rsid w:val="00AA7CAE"/>
    <w:rsid w:val="00AB154A"/>
    <w:rsid w:val="00AB15AC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01BD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BC"/>
    <w:rsid w:val="00B3218E"/>
    <w:rsid w:val="00B32F86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600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503E"/>
    <w:rsid w:val="00B9615F"/>
    <w:rsid w:val="00B97C6E"/>
    <w:rsid w:val="00BA01F9"/>
    <w:rsid w:val="00BA114B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7D9"/>
    <w:rsid w:val="00BD71FA"/>
    <w:rsid w:val="00BE1CF0"/>
    <w:rsid w:val="00BE69DF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69C1"/>
    <w:rsid w:val="00C17828"/>
    <w:rsid w:val="00C17EBB"/>
    <w:rsid w:val="00C20174"/>
    <w:rsid w:val="00C2080E"/>
    <w:rsid w:val="00C20D7F"/>
    <w:rsid w:val="00C21F48"/>
    <w:rsid w:val="00C22DC4"/>
    <w:rsid w:val="00C23B3A"/>
    <w:rsid w:val="00C23BF1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CEF"/>
    <w:rsid w:val="00CE034D"/>
    <w:rsid w:val="00CE10FD"/>
    <w:rsid w:val="00CE2869"/>
    <w:rsid w:val="00CE2D15"/>
    <w:rsid w:val="00CE36F7"/>
    <w:rsid w:val="00CE47A0"/>
    <w:rsid w:val="00CE5DAF"/>
    <w:rsid w:val="00CE63FA"/>
    <w:rsid w:val="00CE6400"/>
    <w:rsid w:val="00CE6F7E"/>
    <w:rsid w:val="00CE7418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B5"/>
    <w:rsid w:val="00D22449"/>
    <w:rsid w:val="00D22B98"/>
    <w:rsid w:val="00D22DFA"/>
    <w:rsid w:val="00D2346F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4906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73C9"/>
    <w:rsid w:val="00DB04AD"/>
    <w:rsid w:val="00DB12C9"/>
    <w:rsid w:val="00DB171F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818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5663"/>
    <w:rsid w:val="00FA6948"/>
    <w:rsid w:val="00FB04D7"/>
    <w:rsid w:val="00FB0B54"/>
    <w:rsid w:val="00FB0C77"/>
    <w:rsid w:val="00FB0D8C"/>
    <w:rsid w:val="00FB17E8"/>
    <w:rsid w:val="00FB1BE7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94B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8">
    <w:name w:val="heading 8"/>
    <w:basedOn w:val="a"/>
    <w:next w:val="a"/>
    <w:link w:val="80"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0">
    <w:name w:val="Body Text 2"/>
    <w:basedOn w:val="a"/>
    <w:link w:val="21"/>
    <w:rsid w:val="007723D1"/>
    <w:pPr>
      <w:spacing w:after="120" w:line="480" w:lineRule="auto"/>
    </w:pPr>
  </w:style>
  <w:style w:type="character" w:customStyle="1" w:styleId="21">
    <w:name w:val="Основной текст 2 Знак"/>
    <w:link w:val="20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paragraph" w:styleId="af9">
    <w:name w:val="No Spacing"/>
    <w:link w:val="afa"/>
    <w:uiPriority w:val="1"/>
    <w:qFormat/>
    <w:rsid w:val="00A91A9A"/>
    <w:rPr>
      <w:sz w:val="24"/>
      <w:szCs w:val="24"/>
    </w:rPr>
  </w:style>
  <w:style w:type="character" w:customStyle="1" w:styleId="afa">
    <w:name w:val="Без интервала Знак"/>
    <w:link w:val="af9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Balloon Text"/>
    <w:basedOn w:val="a"/>
    <w:link w:val="afc"/>
    <w:rsid w:val="00B8373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E97B70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Обычный1"/>
    <w:rsid w:val="00A81893"/>
    <w:rPr>
      <w:snapToGrid w:val="0"/>
      <w:sz w:val="24"/>
    </w:rPr>
  </w:style>
  <w:style w:type="character" w:customStyle="1" w:styleId="22">
    <w:name w:val="Основной текст (2)_"/>
    <w:link w:val="23"/>
    <w:rsid w:val="007102E2"/>
    <w:rPr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102E2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8">
    <w:name w:val="heading 8"/>
    <w:basedOn w:val="a"/>
    <w:next w:val="a"/>
    <w:link w:val="80"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0">
    <w:name w:val="Body Text 2"/>
    <w:basedOn w:val="a"/>
    <w:link w:val="21"/>
    <w:rsid w:val="007723D1"/>
    <w:pPr>
      <w:spacing w:after="120" w:line="480" w:lineRule="auto"/>
    </w:pPr>
  </w:style>
  <w:style w:type="character" w:customStyle="1" w:styleId="21">
    <w:name w:val="Основной текст 2 Знак"/>
    <w:link w:val="20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paragraph" w:styleId="af9">
    <w:name w:val="No Spacing"/>
    <w:link w:val="afa"/>
    <w:uiPriority w:val="1"/>
    <w:qFormat/>
    <w:rsid w:val="00A91A9A"/>
    <w:rPr>
      <w:sz w:val="24"/>
      <w:szCs w:val="24"/>
    </w:rPr>
  </w:style>
  <w:style w:type="character" w:customStyle="1" w:styleId="afa">
    <w:name w:val="Без интервала Знак"/>
    <w:link w:val="af9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Balloon Text"/>
    <w:basedOn w:val="a"/>
    <w:link w:val="afc"/>
    <w:rsid w:val="00B8373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E97B70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Обычный1"/>
    <w:rsid w:val="00A81893"/>
    <w:rPr>
      <w:snapToGrid w:val="0"/>
      <w:sz w:val="24"/>
    </w:rPr>
  </w:style>
  <w:style w:type="character" w:customStyle="1" w:styleId="22">
    <w:name w:val="Основной текст (2)_"/>
    <w:link w:val="23"/>
    <w:rsid w:val="007102E2"/>
    <w:rPr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102E2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9408-0CFC-4BEA-B06C-95C3BD377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2023-12-28T05:12:00Z</cp:lastPrinted>
  <dcterms:created xsi:type="dcterms:W3CDTF">2024-11-15T15:31:00Z</dcterms:created>
  <dcterms:modified xsi:type="dcterms:W3CDTF">2024-11-15T15:31:00Z</dcterms:modified>
</cp:coreProperties>
</file>